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D18" w:rsidRDefault="000D3A34" w:rsidP="000D3A34">
      <w:pPr>
        <w:rPr>
          <w:rFonts w:ascii="Arial" w:eastAsiaTheme="minorEastAsia" w:hAnsi="Arial" w:cs="Arial"/>
          <w:b/>
          <w:color w:val="365F91" w:themeColor="accent1" w:themeShade="BF"/>
          <w:sz w:val="32"/>
          <w:szCs w:val="32"/>
          <w:lang w:val="en-IN" w:eastAsia="en-I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BD1BE86" wp14:editId="38871D48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8107680" cy="2314575"/>
            <wp:effectExtent l="0" t="0" r="7620" b="9525"/>
            <wp:wrapTight wrapText="bothSides">
              <wp:wrapPolygon edited="0">
                <wp:start x="0" y="0"/>
                <wp:lineTo x="0" y="21511"/>
                <wp:lineTo x="21570" y="21511"/>
                <wp:lineTo x="215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768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3A34" w:rsidRPr="00700B69" w:rsidRDefault="000D3A34" w:rsidP="000D3A34">
      <w:pPr>
        <w:rPr>
          <w:rFonts w:ascii="Arial" w:eastAsiaTheme="minorEastAsia" w:hAnsi="Arial" w:cs="Arial"/>
          <w:b/>
          <w:color w:val="365F91" w:themeColor="accent1" w:themeShade="BF"/>
          <w:sz w:val="32"/>
          <w:szCs w:val="32"/>
          <w:lang w:val="en-IN" w:eastAsia="en-IN"/>
        </w:rPr>
      </w:pPr>
      <w:r>
        <w:rPr>
          <w:rFonts w:ascii="Arial" w:eastAsiaTheme="minorEastAsia" w:hAnsi="Arial" w:cs="Arial"/>
          <w:color w:val="365F91" w:themeColor="accent1" w:themeShade="BF"/>
          <w:lang w:val="en-IN" w:eastAsia="en-IN"/>
        </w:rPr>
        <w:t>Be a p</w:t>
      </w:r>
      <w:r w:rsidRPr="00700B69">
        <w:rPr>
          <w:rFonts w:ascii="Arial" w:eastAsiaTheme="minorEastAsia" w:hAnsi="Arial" w:cs="Arial"/>
          <w:color w:val="365F91" w:themeColor="accent1" w:themeShade="BF"/>
          <w:lang w:val="en-IN" w:eastAsia="en-IN"/>
        </w:rPr>
        <w:t xml:space="preserve">art of </w:t>
      </w:r>
      <w:r>
        <w:rPr>
          <w:rFonts w:ascii="Arial" w:eastAsiaTheme="minorEastAsia" w:hAnsi="Arial" w:cs="Arial"/>
          <w:color w:val="365F91" w:themeColor="accent1" w:themeShade="BF"/>
          <w:lang w:val="en-IN" w:eastAsia="en-IN"/>
        </w:rPr>
        <w:t xml:space="preserve">India’s </w:t>
      </w:r>
      <w:r w:rsidRPr="00700B69">
        <w:rPr>
          <w:rFonts w:ascii="Arial" w:eastAsiaTheme="minorEastAsia" w:hAnsi="Arial" w:cs="Arial"/>
          <w:color w:val="365F91" w:themeColor="accent1" w:themeShade="BF"/>
          <w:lang w:val="en-IN" w:eastAsia="en-IN"/>
        </w:rPr>
        <w:t xml:space="preserve">most </w:t>
      </w:r>
      <w:r>
        <w:rPr>
          <w:rFonts w:ascii="Arial" w:eastAsiaTheme="minorEastAsia" w:hAnsi="Arial" w:cs="Arial"/>
          <w:color w:val="365F91" w:themeColor="accent1" w:themeShade="BF"/>
          <w:lang w:val="en-IN" w:eastAsia="en-IN"/>
        </w:rPr>
        <w:t>awaited engineering talent competition for budding engineers.</w:t>
      </w:r>
    </w:p>
    <w:p w:rsidR="000D3A34" w:rsidRPr="00700B69" w:rsidRDefault="000D3A34" w:rsidP="000D3A34">
      <w:pPr>
        <w:rPr>
          <w:rFonts w:ascii="Arial" w:eastAsiaTheme="minorEastAsia" w:hAnsi="Arial" w:cs="Arial"/>
          <w:color w:val="365F91" w:themeColor="accent1" w:themeShade="BF"/>
          <w:lang w:val="en-IN" w:eastAsia="en-IN"/>
        </w:rPr>
      </w:pPr>
      <w:r>
        <w:rPr>
          <w:rFonts w:ascii="Arial" w:eastAsiaTheme="minorEastAsia" w:hAnsi="Arial" w:cs="Arial"/>
          <w:color w:val="365F91" w:themeColor="accent1" w:themeShade="BF"/>
          <w:lang w:val="en-IN" w:eastAsia="en-IN"/>
        </w:rPr>
        <w:t>Ingenium 2016 is back and more vibrant than ever,</w:t>
      </w:r>
      <w:r w:rsidRPr="00700B69">
        <w:rPr>
          <w:rFonts w:ascii="Arial" w:eastAsiaTheme="minorEastAsia" w:hAnsi="Arial" w:cs="Arial"/>
          <w:color w:val="365F91" w:themeColor="accent1" w:themeShade="BF"/>
          <w:lang w:val="en-IN" w:eastAsia="en-IN"/>
        </w:rPr>
        <w:t xml:space="preserve"> to give an opportunity for budding innovators of various colleges to</w:t>
      </w:r>
      <w:r>
        <w:rPr>
          <w:rFonts w:ascii="Arial" w:eastAsiaTheme="minorEastAsia" w:hAnsi="Arial" w:cs="Arial"/>
          <w:color w:val="365F91" w:themeColor="accent1" w:themeShade="BF"/>
          <w:lang w:val="en-IN" w:eastAsia="en-IN"/>
        </w:rPr>
        <w:t xml:space="preserve"> showcase their engineering skills and talent.</w:t>
      </w:r>
    </w:p>
    <w:p w:rsidR="000D3A34" w:rsidRPr="003F4C02" w:rsidRDefault="000D3A34" w:rsidP="000D3A34">
      <w:pPr>
        <w:rPr>
          <w:rFonts w:ascii="Arial" w:eastAsiaTheme="minorEastAsia" w:hAnsi="Arial" w:cs="Arial"/>
          <w:b/>
          <w:color w:val="365F91" w:themeColor="accent1" w:themeShade="BF"/>
          <w:lang w:val="en-IN" w:eastAsia="en-IN"/>
        </w:rPr>
      </w:pPr>
      <w:r w:rsidRPr="003F4C02">
        <w:rPr>
          <w:rFonts w:ascii="Arial" w:eastAsiaTheme="minorEastAsia" w:hAnsi="Arial" w:cs="Arial"/>
          <w:b/>
          <w:color w:val="365F91" w:themeColor="accent1" w:themeShade="BF"/>
          <w:lang w:val="en-IN" w:eastAsia="en-IN"/>
        </w:rPr>
        <w:t>How will Ingenium benefit Students?</w:t>
      </w:r>
    </w:p>
    <w:p w:rsidR="000D3A34" w:rsidRDefault="000D3A34" w:rsidP="000D3A34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color w:val="365F91" w:themeColor="accent1" w:themeShade="BF"/>
          <w:lang w:val="en-IN" w:eastAsia="en-IN"/>
        </w:rPr>
      </w:pPr>
      <w:r w:rsidRPr="003F4C02">
        <w:rPr>
          <w:rFonts w:ascii="Arial" w:eastAsiaTheme="minorEastAsia" w:hAnsi="Arial" w:cs="Arial"/>
          <w:color w:val="365F91" w:themeColor="accent1" w:themeShade="BF"/>
          <w:lang w:val="en-IN" w:eastAsia="en-IN"/>
        </w:rPr>
        <w:t>Attractive cash prizes</w:t>
      </w:r>
    </w:p>
    <w:p w:rsidR="000D3A34" w:rsidRPr="000D3A34" w:rsidRDefault="000D3A34" w:rsidP="000D3A34">
      <w:pPr>
        <w:pStyle w:val="NoSpacing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365F91" w:themeColor="accent1" w:themeShade="BF"/>
        </w:rPr>
      </w:pPr>
      <w:r w:rsidRPr="000D3A34">
        <w:rPr>
          <w:rFonts w:ascii="Arial" w:hAnsi="Arial" w:cs="Arial"/>
          <w:color w:val="365F91" w:themeColor="accent1" w:themeShade="BF"/>
        </w:rPr>
        <w:t>The students from the shortlisted top 10 colleges / institutions, along with their Guides will be sponsored to visit QuEST and present their project in the Final Event to the panel of judges drawn from Academic institutions and Indu</w:t>
      </w:r>
      <w:r>
        <w:rPr>
          <w:rFonts w:ascii="Arial" w:hAnsi="Arial" w:cs="Arial"/>
          <w:color w:val="365F91" w:themeColor="accent1" w:themeShade="BF"/>
        </w:rPr>
        <w:t>stries</w:t>
      </w:r>
    </w:p>
    <w:p w:rsidR="000D3A34" w:rsidRPr="003F4C02" w:rsidRDefault="000D3A34" w:rsidP="000D3A34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color w:val="365F91" w:themeColor="accent1" w:themeShade="BF"/>
          <w:lang w:val="en-IN" w:eastAsia="en-IN"/>
        </w:rPr>
      </w:pPr>
      <w:r w:rsidRPr="003F4C02">
        <w:rPr>
          <w:rFonts w:ascii="Arial" w:eastAsiaTheme="minorEastAsia" w:hAnsi="Arial" w:cs="Arial"/>
          <w:color w:val="365F91" w:themeColor="accent1" w:themeShade="BF"/>
          <w:lang w:val="en-IN" w:eastAsia="en-IN"/>
        </w:rPr>
        <w:t>Unleash creative potential to bring forth the next big innovation</w:t>
      </w:r>
    </w:p>
    <w:p w:rsidR="000D3A34" w:rsidRPr="003F4C02" w:rsidRDefault="000D3A34" w:rsidP="000D3A34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color w:val="365F91" w:themeColor="accent1" w:themeShade="BF"/>
          <w:lang w:val="en-IN" w:eastAsia="en-IN"/>
        </w:rPr>
      </w:pPr>
      <w:r w:rsidRPr="003F4C02">
        <w:rPr>
          <w:rFonts w:ascii="Arial" w:eastAsiaTheme="minorEastAsia" w:hAnsi="Arial" w:cs="Arial"/>
          <w:color w:val="365F91" w:themeColor="accent1" w:themeShade="BF"/>
          <w:lang w:val="en-IN" w:eastAsia="en-IN"/>
        </w:rPr>
        <w:t>Compete</w:t>
      </w:r>
      <w:r>
        <w:rPr>
          <w:rFonts w:ascii="Arial" w:eastAsiaTheme="minorEastAsia" w:hAnsi="Arial" w:cs="Arial"/>
          <w:color w:val="365F91" w:themeColor="accent1" w:themeShade="BF"/>
          <w:lang w:val="en-IN" w:eastAsia="en-IN"/>
        </w:rPr>
        <w:t xml:space="preserve"> and network</w:t>
      </w:r>
      <w:r w:rsidRPr="003F4C02">
        <w:rPr>
          <w:rFonts w:ascii="Arial" w:eastAsiaTheme="minorEastAsia" w:hAnsi="Arial" w:cs="Arial"/>
          <w:color w:val="365F91" w:themeColor="accent1" w:themeShade="BF"/>
          <w:lang w:val="en-IN" w:eastAsia="en-IN"/>
        </w:rPr>
        <w:t xml:space="preserve"> with the best engineering teams across India</w:t>
      </w:r>
    </w:p>
    <w:p w:rsidR="000D3A34" w:rsidRPr="003F4C02" w:rsidRDefault="000D3A34" w:rsidP="000D3A34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color w:val="365F91" w:themeColor="accent1" w:themeShade="BF"/>
          <w:lang w:val="en-IN" w:eastAsia="en-IN"/>
        </w:rPr>
      </w:pPr>
      <w:r w:rsidRPr="003F4C02">
        <w:rPr>
          <w:rFonts w:ascii="Arial" w:eastAsiaTheme="minorEastAsia" w:hAnsi="Arial" w:cs="Arial"/>
          <w:color w:val="365F91" w:themeColor="accent1" w:themeShade="BF"/>
          <w:lang w:val="en-IN" w:eastAsia="en-IN"/>
        </w:rPr>
        <w:t>Get to know and network with industry stalwarts</w:t>
      </w:r>
    </w:p>
    <w:p w:rsidR="000D3A34" w:rsidRPr="003F4C02" w:rsidRDefault="000D3A34" w:rsidP="000D3A34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color w:val="365F91" w:themeColor="accent1" w:themeShade="BF"/>
          <w:lang w:val="en-IN" w:eastAsia="en-IN"/>
        </w:rPr>
      </w:pPr>
      <w:r w:rsidRPr="003F4C02">
        <w:rPr>
          <w:rFonts w:ascii="Arial" w:eastAsiaTheme="minorEastAsia" w:hAnsi="Arial" w:cs="Arial"/>
          <w:color w:val="365F91" w:themeColor="accent1" w:themeShade="BF"/>
          <w:lang w:val="en-IN" w:eastAsia="en-IN"/>
        </w:rPr>
        <w:t>Opportunity to work with QuEST Global</w:t>
      </w:r>
    </w:p>
    <w:p w:rsidR="000D3A34" w:rsidRDefault="000D3A34" w:rsidP="000D3A34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color w:val="365F91" w:themeColor="accent1" w:themeShade="BF"/>
          <w:lang w:val="en-IN" w:eastAsia="en-IN"/>
        </w:rPr>
      </w:pPr>
      <w:r w:rsidRPr="003F4C02">
        <w:rPr>
          <w:rFonts w:ascii="Arial" w:eastAsiaTheme="minorEastAsia" w:hAnsi="Arial" w:cs="Arial"/>
          <w:color w:val="365F91" w:themeColor="accent1" w:themeShade="BF"/>
          <w:lang w:val="en-IN" w:eastAsia="en-IN"/>
        </w:rPr>
        <w:t xml:space="preserve">Feedback from  the top researchers on </w:t>
      </w:r>
      <w:r>
        <w:rPr>
          <w:rFonts w:ascii="Arial" w:eastAsiaTheme="minorEastAsia" w:hAnsi="Arial" w:cs="Arial"/>
          <w:color w:val="365F91" w:themeColor="accent1" w:themeShade="BF"/>
          <w:lang w:val="en-IN" w:eastAsia="en-IN"/>
        </w:rPr>
        <w:t>submitted projects</w:t>
      </w:r>
    </w:p>
    <w:p w:rsidR="000D3A34" w:rsidRPr="000D3A34" w:rsidRDefault="000D3A34" w:rsidP="000D3A3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eastAsiaTheme="minorEastAsia" w:hAnsi="Arial" w:cs="Arial"/>
          <w:color w:val="365F91" w:themeColor="accent1" w:themeShade="BF"/>
          <w:lang w:val="en-IN" w:eastAsia="en-IN"/>
        </w:rPr>
      </w:pPr>
      <w:r w:rsidRPr="000D3A34">
        <w:rPr>
          <w:rFonts w:ascii="Arial" w:eastAsiaTheme="minorEastAsia" w:hAnsi="Arial" w:cs="Arial"/>
          <w:color w:val="365F91" w:themeColor="accent1" w:themeShade="BF"/>
          <w:lang w:val="en-IN" w:eastAsia="en-IN"/>
        </w:rPr>
        <w:t>The top 200 teams will have</w:t>
      </w:r>
      <w:r w:rsidR="00626D18">
        <w:rPr>
          <w:rFonts w:ascii="Arial" w:eastAsiaTheme="minorEastAsia" w:hAnsi="Arial" w:cs="Arial"/>
          <w:color w:val="365F91" w:themeColor="accent1" w:themeShade="BF"/>
          <w:lang w:val="en-IN" w:eastAsia="en-IN"/>
        </w:rPr>
        <w:t xml:space="preserve"> an</w:t>
      </w:r>
      <w:r w:rsidRPr="000D3A34">
        <w:rPr>
          <w:rFonts w:ascii="Arial" w:eastAsiaTheme="minorEastAsia" w:hAnsi="Arial" w:cs="Arial"/>
          <w:color w:val="365F91" w:themeColor="accent1" w:themeShade="BF"/>
          <w:lang w:val="en-IN" w:eastAsia="en-IN"/>
        </w:rPr>
        <w:t xml:space="preserve"> </w:t>
      </w:r>
      <w:r>
        <w:rPr>
          <w:rFonts w:ascii="Arial" w:eastAsiaTheme="minorEastAsia" w:hAnsi="Arial" w:cs="Arial"/>
          <w:color w:val="365F91" w:themeColor="accent1" w:themeShade="BF"/>
          <w:lang w:val="en-IN" w:eastAsia="en-IN"/>
        </w:rPr>
        <w:t xml:space="preserve">opportunity </w:t>
      </w:r>
      <w:r w:rsidR="00626D18">
        <w:rPr>
          <w:rFonts w:ascii="Arial" w:eastAsiaTheme="minorEastAsia" w:hAnsi="Arial" w:cs="Arial"/>
          <w:color w:val="365F91" w:themeColor="accent1" w:themeShade="BF"/>
          <w:lang w:val="en-IN" w:eastAsia="en-IN"/>
        </w:rPr>
        <w:t>to attend the placement drive</w:t>
      </w:r>
      <w:r>
        <w:rPr>
          <w:rFonts w:ascii="Arial" w:eastAsiaTheme="minorEastAsia" w:hAnsi="Arial" w:cs="Arial"/>
          <w:color w:val="365F91" w:themeColor="accent1" w:themeShade="BF"/>
          <w:lang w:val="en-IN" w:eastAsia="en-IN"/>
        </w:rPr>
        <w:t xml:space="preserve"> at </w:t>
      </w:r>
      <w:r w:rsidRPr="000D3A34">
        <w:rPr>
          <w:rFonts w:ascii="Arial" w:eastAsiaTheme="minorEastAsia" w:hAnsi="Arial" w:cs="Arial"/>
          <w:color w:val="365F91" w:themeColor="accent1" w:themeShade="BF"/>
          <w:lang w:val="en-IN" w:eastAsia="en-IN"/>
        </w:rPr>
        <w:t>QuEST throu</w:t>
      </w:r>
      <w:r>
        <w:rPr>
          <w:rFonts w:ascii="Arial" w:eastAsiaTheme="minorEastAsia" w:hAnsi="Arial" w:cs="Arial"/>
          <w:color w:val="365F91" w:themeColor="accent1" w:themeShade="BF"/>
          <w:lang w:val="en-IN" w:eastAsia="en-IN"/>
        </w:rPr>
        <w:t>gh standard recruitment process</w:t>
      </w:r>
    </w:p>
    <w:p w:rsidR="000D3A34" w:rsidRPr="003F4C02" w:rsidRDefault="000D3A34" w:rsidP="000D3A34">
      <w:pPr>
        <w:rPr>
          <w:rFonts w:ascii="Arial" w:eastAsiaTheme="minorEastAsia" w:hAnsi="Arial" w:cs="Arial"/>
          <w:b/>
          <w:color w:val="365F91" w:themeColor="accent1" w:themeShade="BF"/>
          <w:lang w:val="en-IN" w:eastAsia="en-IN"/>
        </w:rPr>
      </w:pPr>
      <w:r w:rsidRPr="003F4C02">
        <w:rPr>
          <w:rFonts w:ascii="Arial" w:eastAsiaTheme="minorEastAsia" w:hAnsi="Arial" w:cs="Arial"/>
          <w:b/>
          <w:color w:val="365F91" w:themeColor="accent1" w:themeShade="BF"/>
          <w:lang w:val="en-IN" w:eastAsia="en-IN"/>
        </w:rPr>
        <w:t>Event deadlines:</w:t>
      </w:r>
    </w:p>
    <w:p w:rsidR="000D3A34" w:rsidRPr="003F4C02" w:rsidRDefault="000D3A34" w:rsidP="000D3A34">
      <w:pPr>
        <w:pStyle w:val="ListParagraph"/>
        <w:numPr>
          <w:ilvl w:val="0"/>
          <w:numId w:val="2"/>
        </w:numPr>
        <w:rPr>
          <w:rFonts w:ascii="Arial" w:eastAsiaTheme="minorEastAsia" w:hAnsi="Arial" w:cs="Arial"/>
          <w:color w:val="365F91" w:themeColor="accent1" w:themeShade="BF"/>
          <w:lang w:val="en-IN" w:eastAsia="en-IN"/>
        </w:rPr>
      </w:pPr>
      <w:r w:rsidRPr="003F4C02">
        <w:rPr>
          <w:rFonts w:ascii="Arial" w:eastAsiaTheme="minorEastAsia" w:hAnsi="Arial" w:cs="Arial"/>
          <w:color w:val="365F91" w:themeColor="accent1" w:themeShade="BF"/>
          <w:lang w:val="en-IN" w:eastAsia="en-IN"/>
        </w:rPr>
        <w:t xml:space="preserve">Last date for team registration and abstract submission : </w:t>
      </w:r>
      <w:r>
        <w:rPr>
          <w:rFonts w:ascii="Arial" w:eastAsiaTheme="minorEastAsia" w:hAnsi="Arial" w:cs="Arial"/>
          <w:color w:val="365F91" w:themeColor="accent1" w:themeShade="BF"/>
          <w:lang w:val="en-IN" w:eastAsia="en-IN"/>
        </w:rPr>
        <w:t xml:space="preserve">  </w:t>
      </w:r>
      <w:r w:rsidRPr="003F4C02">
        <w:rPr>
          <w:rFonts w:ascii="Arial" w:eastAsiaTheme="minorEastAsia" w:hAnsi="Arial" w:cs="Arial"/>
          <w:b/>
          <w:color w:val="365F91" w:themeColor="accent1" w:themeShade="BF"/>
          <w:lang w:val="en-IN" w:eastAsia="en-IN"/>
        </w:rPr>
        <w:t>May 10, 2016</w:t>
      </w:r>
    </w:p>
    <w:p w:rsidR="000D3A34" w:rsidRPr="003F4C02" w:rsidRDefault="000D3A34" w:rsidP="000D3A34">
      <w:pPr>
        <w:pStyle w:val="ListParagraph"/>
        <w:numPr>
          <w:ilvl w:val="0"/>
          <w:numId w:val="2"/>
        </w:numPr>
        <w:rPr>
          <w:rFonts w:ascii="Arial" w:eastAsiaTheme="minorEastAsia" w:hAnsi="Arial" w:cs="Arial"/>
          <w:color w:val="365F91" w:themeColor="accent1" w:themeShade="BF"/>
          <w:lang w:val="en-IN" w:eastAsia="en-IN"/>
        </w:rPr>
      </w:pPr>
      <w:r w:rsidRPr="003F4C02">
        <w:rPr>
          <w:rFonts w:ascii="Arial" w:eastAsiaTheme="minorEastAsia" w:hAnsi="Arial" w:cs="Arial"/>
          <w:color w:val="365F91" w:themeColor="accent1" w:themeShade="BF"/>
          <w:lang w:val="en-IN" w:eastAsia="en-IN"/>
        </w:rPr>
        <w:t xml:space="preserve">Last date for Ingenium Campus Ambassador selection :    </w:t>
      </w:r>
      <w:r w:rsidRPr="003F4C02">
        <w:rPr>
          <w:rFonts w:ascii="Arial" w:eastAsiaTheme="minorEastAsia" w:hAnsi="Arial" w:cs="Arial"/>
          <w:b/>
          <w:color w:val="365F91" w:themeColor="accent1" w:themeShade="BF"/>
          <w:lang w:val="en-IN" w:eastAsia="en-IN"/>
        </w:rPr>
        <w:t>April 20, 2016</w:t>
      </w:r>
    </w:p>
    <w:p w:rsidR="000D3A34" w:rsidRPr="003F4C02" w:rsidRDefault="000D3A34" w:rsidP="000D3A34">
      <w:pPr>
        <w:spacing w:line="360" w:lineRule="auto"/>
        <w:jc w:val="both"/>
        <w:rPr>
          <w:rFonts w:ascii="Arial" w:eastAsiaTheme="minorEastAsia" w:hAnsi="Arial" w:cs="Arial"/>
          <w:b/>
          <w:color w:val="365F91" w:themeColor="accent1" w:themeShade="BF"/>
          <w:lang w:val="en-IN" w:eastAsia="en-IN"/>
        </w:rPr>
      </w:pPr>
      <w:r w:rsidRPr="003F4C02">
        <w:rPr>
          <w:rFonts w:ascii="Arial" w:eastAsiaTheme="minorEastAsia" w:hAnsi="Arial" w:cs="Arial"/>
          <w:b/>
          <w:color w:val="365F91" w:themeColor="accent1" w:themeShade="BF"/>
          <w:lang w:val="en-IN" w:eastAsia="en-IN"/>
        </w:rPr>
        <w:t>Eligibility:</w:t>
      </w:r>
    </w:p>
    <w:p w:rsidR="000D3A34" w:rsidRDefault="000D3A34" w:rsidP="000D3A34">
      <w:pPr>
        <w:spacing w:line="360" w:lineRule="auto"/>
        <w:jc w:val="both"/>
        <w:rPr>
          <w:rFonts w:ascii="Arial" w:eastAsiaTheme="minorEastAsia" w:hAnsi="Arial" w:cs="Arial"/>
          <w:color w:val="365F91" w:themeColor="accent1" w:themeShade="BF"/>
          <w:lang w:val="en-IN" w:eastAsia="en-IN"/>
        </w:rPr>
      </w:pPr>
      <w:r>
        <w:rPr>
          <w:rFonts w:ascii="Arial" w:eastAsiaTheme="minorEastAsia" w:hAnsi="Arial" w:cs="Arial"/>
          <w:color w:val="365F91" w:themeColor="accent1" w:themeShade="BF"/>
          <w:lang w:val="en-IN" w:eastAsia="en-IN"/>
        </w:rPr>
        <w:t>The event is open to final and pre-final year BE/BTech/dual (integrated) degree projects.</w:t>
      </w:r>
    </w:p>
    <w:p w:rsidR="000D3A34" w:rsidRDefault="000D3A34" w:rsidP="000D3A34">
      <w:pPr>
        <w:pStyle w:val="NoSpacing"/>
        <w:spacing w:line="360" w:lineRule="auto"/>
        <w:jc w:val="both"/>
        <w:rPr>
          <w:rFonts w:ascii="Arial" w:hAnsi="Arial" w:cs="Arial"/>
          <w:color w:val="365F91" w:themeColor="accent1" w:themeShade="BF"/>
        </w:rPr>
      </w:pPr>
    </w:p>
    <w:p w:rsidR="000D3A34" w:rsidRDefault="000D3A34" w:rsidP="000D3A34">
      <w:pPr>
        <w:pStyle w:val="NoSpacing"/>
        <w:spacing w:line="360" w:lineRule="auto"/>
        <w:jc w:val="both"/>
        <w:rPr>
          <w:rFonts w:ascii="Arial" w:hAnsi="Arial" w:cs="Arial"/>
          <w:color w:val="365F91" w:themeColor="accent1" w:themeShade="BF"/>
        </w:rPr>
      </w:pPr>
      <w:r w:rsidRPr="003F4C02">
        <w:rPr>
          <w:rFonts w:ascii="Arial" w:hAnsi="Arial" w:cs="Arial"/>
          <w:color w:val="365F91" w:themeColor="accent1" w:themeShade="BF"/>
        </w:rPr>
        <w:t xml:space="preserve">To register, log on to: </w:t>
      </w:r>
      <w:hyperlink r:id="rId7" w:history="1">
        <w:r w:rsidRPr="00DC10F0">
          <w:rPr>
            <w:rStyle w:val="Hyperlink"/>
            <w:rFonts w:ascii="Arial" w:hAnsi="Arial" w:cs="Arial"/>
          </w:rPr>
          <w:t>https://www.questingenium.com/portal</w:t>
        </w:r>
      </w:hyperlink>
      <w:r>
        <w:rPr>
          <w:rFonts w:ascii="Arial" w:hAnsi="Arial" w:cs="Arial"/>
          <w:color w:val="365F91" w:themeColor="accent1" w:themeShade="BF"/>
        </w:rPr>
        <w:t xml:space="preserve">. </w:t>
      </w:r>
    </w:p>
    <w:p w:rsidR="000D3A34" w:rsidRDefault="000D3A34" w:rsidP="000D3A34">
      <w:pPr>
        <w:pStyle w:val="NoSpacing"/>
        <w:spacing w:line="360" w:lineRule="auto"/>
        <w:jc w:val="both"/>
        <w:rPr>
          <w:rFonts w:ascii="Arial" w:hAnsi="Arial" w:cs="Arial"/>
          <w:color w:val="365F91" w:themeColor="accent1" w:themeShade="BF"/>
        </w:rPr>
      </w:pPr>
    </w:p>
    <w:p w:rsidR="000D3A34" w:rsidRPr="003F4C02" w:rsidRDefault="000D3A34" w:rsidP="000D3A34">
      <w:pPr>
        <w:pStyle w:val="NoSpacing"/>
        <w:spacing w:line="360" w:lineRule="auto"/>
        <w:jc w:val="both"/>
        <w:rPr>
          <w:rFonts w:ascii="Arial" w:hAnsi="Arial" w:cs="Arial"/>
          <w:i/>
          <w:color w:val="365F91" w:themeColor="accent1" w:themeShade="BF"/>
          <w:sz w:val="20"/>
        </w:rPr>
      </w:pPr>
      <w:r w:rsidRPr="003F4C02">
        <w:rPr>
          <w:rFonts w:ascii="Arial" w:hAnsi="Arial" w:cs="Arial"/>
          <w:b/>
          <w:i/>
          <w:color w:val="365F91" w:themeColor="accent1" w:themeShade="BF"/>
          <w:sz w:val="20"/>
        </w:rPr>
        <w:t>Note:</w:t>
      </w:r>
      <w:r w:rsidRPr="003F4C02">
        <w:rPr>
          <w:rFonts w:ascii="Arial" w:hAnsi="Arial" w:cs="Arial"/>
          <w:i/>
          <w:color w:val="365F91" w:themeColor="accent1" w:themeShade="BF"/>
          <w:sz w:val="20"/>
        </w:rPr>
        <w:t xml:space="preserve"> This site is best viewed in </w:t>
      </w:r>
      <w:r w:rsidRPr="003F4C02">
        <w:rPr>
          <w:rFonts w:ascii="Arial" w:hAnsi="Arial" w:cs="Arial"/>
          <w:b/>
          <w:i/>
          <w:color w:val="365F91" w:themeColor="accent1" w:themeShade="BF"/>
          <w:sz w:val="20"/>
        </w:rPr>
        <w:t>Internet Explorer10</w:t>
      </w:r>
      <w:r w:rsidRPr="003F4C02">
        <w:rPr>
          <w:rFonts w:ascii="Arial" w:hAnsi="Arial" w:cs="Arial"/>
          <w:i/>
          <w:color w:val="365F91" w:themeColor="accent1" w:themeShade="BF"/>
          <w:sz w:val="20"/>
        </w:rPr>
        <w:t xml:space="preserve"> and above, </w:t>
      </w:r>
      <w:r w:rsidRPr="003F4C02">
        <w:rPr>
          <w:rFonts w:ascii="Arial" w:hAnsi="Arial" w:cs="Arial"/>
          <w:b/>
          <w:i/>
          <w:color w:val="365F91" w:themeColor="accent1" w:themeShade="BF"/>
          <w:sz w:val="20"/>
        </w:rPr>
        <w:t>Mozilla Firefox 30 and above</w:t>
      </w:r>
      <w:r w:rsidRPr="003F4C02">
        <w:rPr>
          <w:rFonts w:ascii="Arial" w:hAnsi="Arial" w:cs="Arial"/>
          <w:i/>
          <w:color w:val="365F91" w:themeColor="accent1" w:themeShade="BF"/>
          <w:sz w:val="20"/>
        </w:rPr>
        <w:t xml:space="preserve">, </w:t>
      </w:r>
      <w:r w:rsidRPr="003F4C02">
        <w:rPr>
          <w:rFonts w:ascii="Arial" w:hAnsi="Arial" w:cs="Arial"/>
          <w:b/>
          <w:i/>
          <w:color w:val="365F91" w:themeColor="accent1" w:themeShade="BF"/>
          <w:sz w:val="20"/>
        </w:rPr>
        <w:t>Chrome 38 and above</w:t>
      </w:r>
      <w:r w:rsidRPr="003F4C02">
        <w:rPr>
          <w:rFonts w:ascii="Arial" w:hAnsi="Arial" w:cs="Arial"/>
          <w:i/>
          <w:color w:val="365F91" w:themeColor="accent1" w:themeShade="BF"/>
          <w:sz w:val="20"/>
        </w:rPr>
        <w:t>.</w:t>
      </w:r>
      <w:bookmarkStart w:id="0" w:name="_GoBack"/>
      <w:bookmarkEnd w:id="0"/>
    </w:p>
    <w:sectPr w:rsidR="000D3A34" w:rsidRPr="003F4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0521C"/>
    <w:multiLevelType w:val="hybridMultilevel"/>
    <w:tmpl w:val="7C52D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925E7"/>
    <w:multiLevelType w:val="hybridMultilevel"/>
    <w:tmpl w:val="DDBE49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20003"/>
    <w:multiLevelType w:val="hybridMultilevel"/>
    <w:tmpl w:val="1DD6F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A34"/>
    <w:rsid w:val="000D3A34"/>
    <w:rsid w:val="00626D18"/>
    <w:rsid w:val="0069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A34"/>
    <w:pPr>
      <w:ind w:left="720"/>
      <w:contextualSpacing/>
    </w:pPr>
  </w:style>
  <w:style w:type="paragraph" w:styleId="NoSpacing">
    <w:name w:val="No Spacing"/>
    <w:uiPriority w:val="1"/>
    <w:qFormat/>
    <w:rsid w:val="000D3A34"/>
    <w:pPr>
      <w:spacing w:after="0" w:line="240" w:lineRule="auto"/>
    </w:pPr>
    <w:rPr>
      <w:rFonts w:eastAsiaTheme="minorEastAsia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0D3A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A34"/>
    <w:pPr>
      <w:ind w:left="720"/>
      <w:contextualSpacing/>
    </w:pPr>
  </w:style>
  <w:style w:type="paragraph" w:styleId="NoSpacing">
    <w:name w:val="No Spacing"/>
    <w:uiPriority w:val="1"/>
    <w:qFormat/>
    <w:rsid w:val="000D3A34"/>
    <w:pPr>
      <w:spacing w:after="0" w:line="240" w:lineRule="auto"/>
    </w:pPr>
    <w:rPr>
      <w:rFonts w:eastAsiaTheme="minorEastAsia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0D3A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questingenium.com/port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Guruprasad Naik</dc:creator>
  <cp:lastModifiedBy>Guruprasad Naik</cp:lastModifiedBy>
  <cp:revision>3</cp:revision>
  <dcterms:created xsi:type="dcterms:W3CDTF">2016-03-29T07:20:00Z</dcterms:created>
  <dcterms:modified xsi:type="dcterms:W3CDTF">2016-03-29T07:32:00Z</dcterms:modified>
</cp:coreProperties>
</file>